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66C9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ОГСЭ.02</w:t>
      </w:r>
      <w:r w:rsidR="00787E53" w:rsidRPr="00787E53">
        <w:rPr>
          <w:b/>
          <w:bCs/>
        </w:rPr>
        <w:t xml:space="preserve"> </w:t>
      </w:r>
      <w:r>
        <w:rPr>
          <w:b/>
          <w:bCs/>
        </w:rPr>
        <w:t>ИСТОРИЯ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F6C9B">
        <w:rPr>
          <w:lang w:eastAsia="ar-SA"/>
        </w:rPr>
        <w:t>19.02.10 Технология продукции общественного питания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87E5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787E53" w:rsidRPr="00766C93">
        <w:rPr>
          <w:sz w:val="24"/>
          <w:szCs w:val="24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lastRenderedPageBreak/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66C93"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1243B4" w:rsidRPr="00B62BD7" w:rsidRDefault="001243B4" w:rsidP="001243B4">
      <w:pPr>
        <w:pStyle w:val="a5"/>
      </w:pPr>
      <w:r w:rsidRPr="00B62BD7">
        <w:t>Раздел 1. Основные направления развития ключевых регионов мира на рубеже веков (ХХ и ХХI вв.).</w:t>
      </w:r>
    </w:p>
    <w:p w:rsidR="001243B4" w:rsidRPr="00B62BD7" w:rsidRDefault="001243B4" w:rsidP="001243B4">
      <w:pPr>
        <w:pStyle w:val="a5"/>
      </w:pPr>
      <w:r w:rsidRPr="00B62BD7">
        <w:t>Тема 1.1. Геополитические реалии современного мира</w:t>
      </w:r>
    </w:p>
    <w:p w:rsidR="001243B4" w:rsidRPr="00B62BD7" w:rsidRDefault="001243B4" w:rsidP="001243B4">
      <w:pPr>
        <w:pStyle w:val="a5"/>
      </w:pPr>
      <w:r w:rsidRPr="00B62BD7">
        <w:t>Тема 1.2. Россия на современной геополитической карте мира</w:t>
      </w:r>
    </w:p>
    <w:p w:rsidR="001243B4" w:rsidRPr="00B62BD7" w:rsidRDefault="001243B4" w:rsidP="001243B4">
      <w:pPr>
        <w:pStyle w:val="a5"/>
      </w:pPr>
      <w:r w:rsidRPr="00B62BD7">
        <w:t>Тема 1.3. Запад в новой конфигурации геополитических сил</w:t>
      </w:r>
    </w:p>
    <w:p w:rsidR="001243B4" w:rsidRPr="00B62BD7" w:rsidRDefault="001243B4" w:rsidP="001243B4">
      <w:pPr>
        <w:pStyle w:val="a5"/>
      </w:pPr>
      <w:r w:rsidRPr="00B62BD7">
        <w:t>Тема 1.4. Место Китая в новой системе геополитических отношений.</w:t>
      </w:r>
    </w:p>
    <w:p w:rsidR="001243B4" w:rsidRPr="00B62BD7" w:rsidRDefault="001243B4" w:rsidP="001243B4">
      <w:pPr>
        <w:pStyle w:val="a5"/>
      </w:pPr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1243B4" w:rsidRPr="00B62BD7" w:rsidRDefault="001243B4" w:rsidP="001243B4">
      <w:pPr>
        <w:pStyle w:val="a5"/>
      </w:pPr>
      <w:r w:rsidRPr="00B62BD7">
        <w:t>Тема 2.1. Природа конфликтного взаимодействия.</w:t>
      </w:r>
    </w:p>
    <w:p w:rsidR="001243B4" w:rsidRPr="00B62BD7" w:rsidRDefault="001243B4" w:rsidP="001243B4">
      <w:pPr>
        <w:pStyle w:val="a5"/>
      </w:pPr>
      <w:r w:rsidRPr="00B62BD7">
        <w:t>Тема 2.2. Содержание и типология политического конфликта</w:t>
      </w:r>
    </w:p>
    <w:p w:rsidR="001243B4" w:rsidRPr="00B62BD7" w:rsidRDefault="001243B4" w:rsidP="001243B4">
      <w:pPr>
        <w:pStyle w:val="a5"/>
      </w:pPr>
      <w:r w:rsidRPr="00B62BD7">
        <w:t>Тема 2.3. Пути и формы урегулирования международных конфликтов.</w:t>
      </w:r>
    </w:p>
    <w:p w:rsidR="001243B4" w:rsidRPr="00B62BD7" w:rsidRDefault="001243B4" w:rsidP="001243B4">
      <w:pPr>
        <w:pStyle w:val="a5"/>
      </w:pPr>
      <w:r w:rsidRPr="00B62BD7">
        <w:t>Тема 2.4. Роль интеграционных международных структур в урегулировании конфликтов и кризисов.</w:t>
      </w:r>
    </w:p>
    <w:p w:rsidR="001243B4" w:rsidRPr="00B62BD7" w:rsidRDefault="001243B4" w:rsidP="001243B4">
      <w:pPr>
        <w:pStyle w:val="a5"/>
      </w:pPr>
      <w:r w:rsidRPr="00B62BD7">
        <w:t>Тема 2.5. Региональные конфликты в современном мире.</w:t>
      </w:r>
    </w:p>
    <w:p w:rsidR="001243B4" w:rsidRPr="00B62BD7" w:rsidRDefault="001243B4" w:rsidP="001243B4">
      <w:pPr>
        <w:pStyle w:val="a5"/>
      </w:pPr>
      <w:r w:rsidRPr="00B62BD7">
        <w:t>Тема 2.6. Конфликты постсоветского пространства.</w:t>
      </w:r>
    </w:p>
    <w:p w:rsidR="001243B4" w:rsidRPr="00B62BD7" w:rsidRDefault="001243B4" w:rsidP="001243B4">
      <w:pPr>
        <w:pStyle w:val="a5"/>
      </w:pPr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1243B4" w:rsidRPr="00B62BD7" w:rsidRDefault="001243B4" w:rsidP="001243B4">
      <w:pPr>
        <w:pStyle w:val="a5"/>
      </w:pPr>
      <w:r w:rsidRPr="00B62BD7">
        <w:t>Тема 3.1. Глобализация как основная характеристика современной жизни.</w:t>
      </w:r>
    </w:p>
    <w:p w:rsidR="001243B4" w:rsidRPr="00B62BD7" w:rsidRDefault="001243B4" w:rsidP="001243B4">
      <w:pPr>
        <w:pStyle w:val="a5"/>
      </w:pPr>
      <w:r w:rsidRPr="00B62BD7">
        <w:t>Тема 3.2. Глобальные проблемы современности</w:t>
      </w:r>
    </w:p>
    <w:p w:rsidR="001243B4" w:rsidRPr="00B62BD7" w:rsidRDefault="001243B4" w:rsidP="001243B4">
      <w:pPr>
        <w:pStyle w:val="a5"/>
      </w:pPr>
      <w:r w:rsidRPr="00B62BD7">
        <w:t>Тема 3.3. Современные интеграционные объединения</w:t>
      </w:r>
    </w:p>
    <w:p w:rsidR="001243B4" w:rsidRPr="00B62BD7" w:rsidRDefault="001243B4" w:rsidP="001243B4">
      <w:pPr>
        <w:pStyle w:val="a5"/>
      </w:pPr>
      <w:r w:rsidRPr="00B62BD7">
        <w:t>Тема 3.4. Миграция как фактор современной политики.</w:t>
      </w:r>
    </w:p>
    <w:p w:rsidR="001243B4" w:rsidRPr="00B62BD7" w:rsidRDefault="001243B4" w:rsidP="001243B4">
      <w:pPr>
        <w:pStyle w:val="a5"/>
      </w:pPr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1243B4" w:rsidRPr="00B62BD7" w:rsidRDefault="001243B4" w:rsidP="001243B4">
      <w:pPr>
        <w:pStyle w:val="a5"/>
      </w:pPr>
      <w:r w:rsidRPr="00B62BD7">
        <w:t>Тема 4.1. Сущность и содержание понятия «культура».</w:t>
      </w:r>
    </w:p>
    <w:p w:rsidR="001243B4" w:rsidRPr="00B62BD7" w:rsidRDefault="001243B4" w:rsidP="001243B4">
      <w:pPr>
        <w:pStyle w:val="a5"/>
      </w:pPr>
      <w:r w:rsidRPr="00B62BD7">
        <w:t>Тема 4.2. Государство и политическая культура.</w:t>
      </w:r>
    </w:p>
    <w:p w:rsidR="001243B4" w:rsidRPr="00B62BD7" w:rsidRDefault="001243B4" w:rsidP="001243B4">
      <w:pPr>
        <w:pStyle w:val="a5"/>
      </w:pPr>
      <w:r w:rsidRPr="00B62BD7">
        <w:t>Тема 4.3. Религии в культурах мира.</w:t>
      </w:r>
    </w:p>
    <w:p w:rsidR="001243B4" w:rsidRPr="00B62BD7" w:rsidRDefault="001243B4" w:rsidP="001243B4">
      <w:pPr>
        <w:pStyle w:val="a5"/>
      </w:pPr>
      <w:bookmarkStart w:id="0" w:name="_GoBack"/>
      <w:bookmarkEnd w:id="0"/>
      <w:r w:rsidRPr="00B62BD7">
        <w:t>Тема 4.4. Культурные различия и современные конфликты.</w:t>
      </w:r>
    </w:p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243B4"/>
    <w:rsid w:val="001E6183"/>
    <w:rsid w:val="00766C93"/>
    <w:rsid w:val="00787E53"/>
    <w:rsid w:val="007D7B9A"/>
    <w:rsid w:val="008848A2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2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2017-10-17T14:40:00Z</dcterms:created>
  <dcterms:modified xsi:type="dcterms:W3CDTF">2017-10-17T14:43:00Z</dcterms:modified>
</cp:coreProperties>
</file>